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AD3A78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«Мрії збуваються» (дитячий майданчик та зона відпочинку – вулиця </w:t>
      </w:r>
      <w:proofErr w:type="spellStart"/>
      <w:r>
        <w:rPr>
          <w:b/>
          <w:sz w:val="28"/>
          <w:szCs w:val="28"/>
          <w:u w:val="single"/>
          <w:lang w:val="uk-UA"/>
        </w:rPr>
        <w:t>Холодногірська</w:t>
      </w:r>
      <w:proofErr w:type="spellEnd"/>
      <w:r>
        <w:rPr>
          <w:b/>
          <w:sz w:val="28"/>
          <w:szCs w:val="28"/>
          <w:u w:val="single"/>
          <w:lang w:val="uk-UA"/>
        </w:rPr>
        <w:t>, будинки 49 та 51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933659" w:rsidP="005E28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933659" w:rsidP="005E28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AD3A78" w:rsidP="005E282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AD3A78" w:rsidP="005E282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287"/>
        <w:gridCol w:w="1274"/>
        <w:gridCol w:w="1269"/>
        <w:gridCol w:w="1288"/>
        <w:gridCol w:w="1275"/>
        <w:gridCol w:w="1268"/>
      </w:tblGrid>
      <w:tr w:rsidR="004E013D" w:rsidRPr="008752B6" w:rsidTr="00D05B83">
        <w:trPr>
          <w:trHeight w:val="419"/>
        </w:trPr>
        <w:tc>
          <w:tcPr>
            <w:tcW w:w="2193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31F2A" w:rsidRPr="008752B6" w:rsidTr="00D05B83">
        <w:tc>
          <w:tcPr>
            <w:tcW w:w="2193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514A7E" w:rsidRPr="009140C9" w:rsidRDefault="00514A7E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Проектна документація</w:t>
            </w:r>
          </w:p>
        </w:tc>
        <w:tc>
          <w:tcPr>
            <w:tcW w:w="1287" w:type="dxa"/>
            <w:shd w:val="clear" w:color="auto" w:fill="auto"/>
          </w:tcPr>
          <w:p w:rsidR="00514A7E" w:rsidRPr="009140C9" w:rsidRDefault="00514A7E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10%</w:t>
            </w:r>
          </w:p>
        </w:tc>
        <w:tc>
          <w:tcPr>
            <w:tcW w:w="1274" w:type="dxa"/>
            <w:shd w:val="clear" w:color="auto" w:fill="auto"/>
          </w:tcPr>
          <w:p w:rsidR="00514A7E" w:rsidRPr="009140C9" w:rsidRDefault="00514A7E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514A7E" w:rsidRPr="009140C9" w:rsidRDefault="00514A7E" w:rsidP="00431F2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  <w:r w:rsidRPr="009140C9">
              <w:rPr>
                <w:color w:val="000000"/>
                <w:lang w:eastAsia="uk-UA"/>
              </w:rPr>
              <w:t>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514A7E" w:rsidRPr="008752B6" w:rsidRDefault="00D05B83" w:rsidP="00431F2A">
            <w:pPr>
              <w:pStyle w:val="Default"/>
              <w:tabs>
                <w:tab w:val="left" w:pos="1072"/>
              </w:tabs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514A7E" w:rsidRPr="008752B6" w:rsidRDefault="00514A7E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514A7E" w:rsidRPr="008752B6" w:rsidRDefault="00D05B83" w:rsidP="00431F2A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19065,00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Pr="009140C9" w:rsidRDefault="00D05B83" w:rsidP="00F93591">
            <w:pPr>
              <w:rPr>
                <w:color w:val="000000"/>
                <w:lang w:eastAsia="uk-UA"/>
              </w:rPr>
            </w:pPr>
            <w:proofErr w:type="spellStart"/>
            <w:r w:rsidRPr="009140C9">
              <w:rPr>
                <w:color w:val="000000"/>
                <w:lang w:eastAsia="uk-UA"/>
              </w:rPr>
              <w:t>Непередбачувальні</w:t>
            </w:r>
            <w:proofErr w:type="spellEnd"/>
            <w:r w:rsidRPr="009140C9">
              <w:rPr>
                <w:color w:val="000000"/>
                <w:lang w:eastAsia="uk-UA"/>
              </w:rPr>
              <w:t xml:space="preserve"> </w:t>
            </w:r>
            <w:r w:rsidRPr="009140C9">
              <w:rPr>
                <w:color w:val="000000"/>
                <w:lang w:eastAsia="uk-UA"/>
              </w:rPr>
              <w:lastRenderedPageBreak/>
              <w:t>витрати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lastRenderedPageBreak/>
              <w:t>15%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75</w:t>
            </w:r>
            <w:r w:rsidRPr="009140C9">
              <w:rPr>
                <w:color w:val="000000"/>
                <w:lang w:eastAsia="uk-UA"/>
              </w:rPr>
              <w:t>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tabs>
                <w:tab w:val="left" w:pos="1072"/>
              </w:tabs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19065,00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Pr="009140C9" w:rsidRDefault="00D05B83" w:rsidP="00F93591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Вишукувальні роботи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tabs>
                <w:tab w:val="left" w:pos="1052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10000,00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Default="00D05B83" w:rsidP="00F93591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Експертиза проектної документації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Pr="009140C9" w:rsidRDefault="00D05B83" w:rsidP="00F93591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Авторський нагляд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Default="00D05B83" w:rsidP="00F93591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Технічний нагляд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2,5 %</w:t>
            </w: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Default="00D05B83" w:rsidP="00431F2A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9533,00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Default="00D05B83" w:rsidP="00F93591">
            <w:pPr>
              <w:rPr>
                <w:color w:val="000000"/>
                <w:lang w:eastAsia="uk-UA"/>
              </w:rPr>
            </w:pPr>
            <w:r w:rsidRPr="00F163AE">
              <w:rPr>
                <w:lang w:eastAsia="uk-UA"/>
              </w:rPr>
              <w:t>Адміністративні витрати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1,23 %</w:t>
            </w: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4690,00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Default="00D05B83" w:rsidP="00D05B83">
            <w:pPr>
              <w:rPr>
                <w:color w:val="000000"/>
                <w:lang w:eastAsia="uk-UA"/>
              </w:rPr>
            </w:pPr>
            <w:r w:rsidRPr="00F163AE">
              <w:rPr>
                <w:lang w:eastAsia="uk-UA"/>
              </w:rPr>
              <w:t>Кошторис</w:t>
            </w:r>
            <w:r>
              <w:rPr>
                <w:lang w:eastAsia="uk-UA"/>
              </w:rPr>
              <w:t>ний</w:t>
            </w:r>
            <w:r w:rsidRPr="00F163AE">
              <w:rPr>
                <w:lang w:eastAsia="uk-UA"/>
              </w:rPr>
              <w:t xml:space="preserve"> прибут</w:t>
            </w:r>
            <w:r>
              <w:rPr>
                <w:lang w:eastAsia="uk-UA"/>
              </w:rPr>
              <w:t>о</w:t>
            </w:r>
            <w:r w:rsidRPr="00F163AE">
              <w:rPr>
                <w:lang w:eastAsia="uk-UA"/>
              </w:rPr>
              <w:t>к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2,71 %</w:t>
            </w: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10333,00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Default="00D05B83" w:rsidP="00F93591">
            <w:pPr>
              <w:rPr>
                <w:color w:val="000000"/>
                <w:lang w:eastAsia="uk-UA"/>
              </w:rPr>
            </w:pPr>
            <w:r w:rsidRPr="00F163AE">
              <w:rPr>
                <w:lang w:eastAsia="uk-UA"/>
              </w:rPr>
              <w:t>Інфляція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10 %</w:t>
            </w: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38130,00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Default="00D05B83" w:rsidP="00D05B8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Демонтаж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D05B83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Default="00D05B83" w:rsidP="00F93591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Земляні роботи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F163AE" w:rsidRDefault="00D05B83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Pr="009140C9" w:rsidRDefault="00D05B83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Вуличне освітлення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 ліхтаря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23000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46000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D05B83" w:rsidRPr="009140C9" w:rsidRDefault="00D05B83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Пішохідні доріжки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130 м 2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39000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130 м 2</w:t>
            </w: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tabs>
                <w:tab w:val="left" w:pos="1053"/>
              </w:tabs>
              <w:ind w:right="-135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560,00</w:t>
            </w: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72800,00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Тренажер "</w:t>
            </w:r>
            <w:proofErr w:type="spellStart"/>
            <w:r w:rsidRPr="009140C9">
              <w:rPr>
                <w:lang w:eastAsia="uk-UA"/>
              </w:rPr>
              <w:t>Атлетик</w:t>
            </w:r>
            <w:proofErr w:type="spellEnd"/>
            <w:r w:rsidRPr="009140C9">
              <w:rPr>
                <w:lang w:eastAsia="uk-UA"/>
              </w:rPr>
              <w:t>"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5800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5800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гімнастичний з </w:t>
            </w:r>
            <w:proofErr w:type="spellStart"/>
            <w:r w:rsidRPr="009140C9">
              <w:rPr>
                <w:lang w:eastAsia="uk-UA"/>
              </w:rPr>
              <w:t>рукохідом</w:t>
            </w:r>
            <w:proofErr w:type="spellEnd"/>
            <w:r w:rsidRPr="009140C9">
              <w:rPr>
                <w:lang w:eastAsia="uk-UA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11200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11200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гімнастичний з брусами та кільцями 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15749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15749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proofErr w:type="spellStart"/>
            <w:r w:rsidRPr="009140C9">
              <w:rPr>
                <w:lang w:eastAsia="uk-UA"/>
              </w:rPr>
              <w:t>Турник</w:t>
            </w:r>
            <w:proofErr w:type="spellEnd"/>
            <w:r w:rsidRPr="009140C9">
              <w:rPr>
                <w:lang w:eastAsia="uk-UA"/>
              </w:rPr>
              <w:t xml:space="preserve"> у трьох рівнях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4400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4400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Місток драбинка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2800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2800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Лавка для відпочинку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2044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12264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дитячий       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19625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19625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Комплекс ігровий  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88300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88300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Гойдалка-балансир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3200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6400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Гойдалка велика на жорсткій підвісці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6000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6000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D05B83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Інформаці</w:t>
            </w:r>
            <w:r>
              <w:rPr>
                <w:lang w:eastAsia="uk-UA"/>
              </w:rPr>
              <w:t>й</w:t>
            </w:r>
            <w:r w:rsidRPr="009140C9">
              <w:rPr>
                <w:lang w:eastAsia="uk-UA"/>
              </w:rPr>
              <w:t>ний стенд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>Карусель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8500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D05B83" w:rsidRPr="009140C9" w:rsidRDefault="00D05B83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Пісочниця велика</w:t>
            </w:r>
          </w:p>
        </w:tc>
        <w:tc>
          <w:tcPr>
            <w:tcW w:w="1287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5300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D05B83" w:rsidRPr="009140C9" w:rsidRDefault="00D05B83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5300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-13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D05B83" w:rsidRPr="008752B6" w:rsidRDefault="00D05B83" w:rsidP="00431F2A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F93591">
            <w:pPr>
              <w:pStyle w:val="1"/>
              <w:shd w:val="clear" w:color="auto" w:fill="FFFFFF"/>
              <w:rPr>
                <w:b w:val="0"/>
                <w:spacing w:val="-7"/>
                <w:sz w:val="24"/>
                <w:szCs w:val="24"/>
              </w:rPr>
            </w:pPr>
            <w:r w:rsidRPr="00F163AE">
              <w:rPr>
                <w:b w:val="0"/>
                <w:spacing w:val="-7"/>
                <w:sz w:val="24"/>
                <w:szCs w:val="24"/>
              </w:rPr>
              <w:t xml:space="preserve">Качалка-балансир 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 ТЕ201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F163AE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F163AE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pStyle w:val="1"/>
              <w:shd w:val="clear" w:color="auto" w:fill="FFFFFF"/>
              <w:rPr>
                <w:b w:val="0"/>
                <w:spacing w:val="-7"/>
                <w:sz w:val="24"/>
                <w:szCs w:val="24"/>
              </w:rPr>
            </w:pPr>
            <w:r w:rsidRPr="00F163AE">
              <w:rPr>
                <w:b w:val="0"/>
                <w:spacing w:val="-7"/>
                <w:sz w:val="24"/>
                <w:szCs w:val="24"/>
              </w:rPr>
              <w:t>Г</w:t>
            </w:r>
            <w:r>
              <w:rPr>
                <w:b w:val="0"/>
                <w:spacing w:val="-7"/>
                <w:sz w:val="24"/>
                <w:szCs w:val="24"/>
              </w:rPr>
              <w:t>і</w:t>
            </w:r>
            <w:r w:rsidRPr="00F163AE">
              <w:rPr>
                <w:b w:val="0"/>
                <w:spacing w:val="-7"/>
                <w:sz w:val="24"/>
                <w:szCs w:val="24"/>
              </w:rPr>
              <w:t>мнастич</w:t>
            </w:r>
            <w:r>
              <w:rPr>
                <w:b w:val="0"/>
                <w:spacing w:val="-7"/>
                <w:sz w:val="24"/>
                <w:szCs w:val="24"/>
              </w:rPr>
              <w:t>н</w:t>
            </w:r>
            <w:r w:rsidRPr="00F163AE">
              <w:rPr>
                <w:b w:val="0"/>
                <w:spacing w:val="-7"/>
                <w:sz w:val="24"/>
                <w:szCs w:val="24"/>
              </w:rPr>
              <w:t>ий комплекс "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Рукоход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" 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 S725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pStyle w:val="1"/>
              <w:shd w:val="clear" w:color="auto" w:fill="FFFFFF"/>
              <w:rPr>
                <w:b w:val="0"/>
                <w:spacing w:val="-7"/>
                <w:sz w:val="24"/>
                <w:szCs w:val="24"/>
              </w:rPr>
            </w:pPr>
            <w:r w:rsidRPr="00F163AE">
              <w:rPr>
                <w:b w:val="0"/>
                <w:spacing w:val="-7"/>
                <w:sz w:val="24"/>
                <w:szCs w:val="24"/>
              </w:rPr>
              <w:t>Г</w:t>
            </w:r>
            <w:r>
              <w:rPr>
                <w:b w:val="0"/>
                <w:spacing w:val="-7"/>
                <w:sz w:val="24"/>
                <w:szCs w:val="24"/>
              </w:rPr>
              <w:t>і</w:t>
            </w:r>
            <w:r w:rsidRPr="00F163AE">
              <w:rPr>
                <w:b w:val="0"/>
                <w:spacing w:val="-7"/>
                <w:sz w:val="24"/>
                <w:szCs w:val="24"/>
              </w:rPr>
              <w:t>мнастич</w:t>
            </w:r>
            <w:r>
              <w:rPr>
                <w:b w:val="0"/>
                <w:spacing w:val="-7"/>
                <w:sz w:val="24"/>
                <w:szCs w:val="24"/>
              </w:rPr>
              <w:t>н</w:t>
            </w:r>
            <w:r w:rsidRPr="00F163AE">
              <w:rPr>
                <w:b w:val="0"/>
                <w:spacing w:val="-7"/>
                <w:sz w:val="24"/>
                <w:szCs w:val="24"/>
              </w:rPr>
              <w:t>ий комплекс "Юн</w:t>
            </w:r>
            <w:r>
              <w:rPr>
                <w:b w:val="0"/>
                <w:spacing w:val="-7"/>
                <w:sz w:val="24"/>
                <w:szCs w:val="24"/>
              </w:rPr>
              <w:t>і</w:t>
            </w:r>
            <w:r w:rsidRPr="00F163AE">
              <w:rPr>
                <w:b w:val="0"/>
                <w:spacing w:val="-7"/>
                <w:sz w:val="24"/>
                <w:szCs w:val="24"/>
              </w:rPr>
              <w:t xml:space="preserve">ор" </w:t>
            </w:r>
            <w:proofErr w:type="spellStart"/>
            <w:r w:rsidRPr="00F163AE">
              <w:rPr>
                <w:b w:val="0"/>
                <w:spacing w:val="-7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b w:val="0"/>
                <w:spacing w:val="-7"/>
                <w:sz w:val="24"/>
                <w:szCs w:val="24"/>
              </w:rPr>
              <w:t xml:space="preserve"> S712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1000</w:t>
            </w:r>
            <w:r>
              <w:rPr>
                <w:lang w:eastAsia="uk-UA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eastAsia="uk-UA"/>
              </w:rPr>
              <w:t>1000</w:t>
            </w:r>
            <w:r>
              <w:rPr>
                <w:lang w:eastAsia="uk-UA"/>
              </w:rPr>
              <w:t>0,00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rPr>
                <w:lang w:eastAsia="uk-UA"/>
              </w:rPr>
            </w:pPr>
            <w:proofErr w:type="spellStart"/>
            <w:r w:rsidRPr="00F163AE">
              <w:rPr>
                <w:lang w:eastAsia="uk-UA"/>
              </w:rPr>
              <w:t>Турник</w:t>
            </w:r>
            <w:proofErr w:type="spellEnd"/>
            <w:r w:rsidRPr="00F163AE">
              <w:rPr>
                <w:lang w:eastAsia="uk-UA"/>
              </w:rPr>
              <w:t xml:space="preserve"> дв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йн</w:t>
            </w:r>
            <w:r>
              <w:rPr>
                <w:lang w:eastAsia="uk-UA"/>
              </w:rPr>
              <w:t>и</w:t>
            </w:r>
            <w:r w:rsidRPr="00F163AE">
              <w:rPr>
                <w:lang w:eastAsia="uk-UA"/>
              </w:rPr>
              <w:t xml:space="preserve">й - </w:t>
            </w:r>
            <w:r w:rsidRPr="00F163AE">
              <w:rPr>
                <w:lang w:eastAsia="uk-UA"/>
              </w:rPr>
              <w:lastRenderedPageBreak/>
              <w:t>метал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ч</w:t>
            </w:r>
            <w:r>
              <w:rPr>
                <w:lang w:eastAsia="uk-UA"/>
              </w:rPr>
              <w:t>н</w:t>
            </w:r>
            <w:r w:rsidRPr="00F163AE">
              <w:rPr>
                <w:lang w:eastAsia="uk-UA"/>
              </w:rPr>
              <w:t xml:space="preserve">ий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S710.1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4700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4700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rPr>
                <w:lang w:eastAsia="uk-UA"/>
              </w:rPr>
            </w:pPr>
            <w:r w:rsidRPr="00F163AE">
              <w:rPr>
                <w:lang w:eastAsia="uk-UA"/>
              </w:rPr>
              <w:lastRenderedPageBreak/>
              <w:t>П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сочниц</w:t>
            </w:r>
            <w:r>
              <w:rPr>
                <w:lang w:eastAsia="uk-UA"/>
              </w:rPr>
              <w:t>я</w:t>
            </w:r>
            <w:r w:rsidRPr="00F163A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з</w:t>
            </w:r>
            <w:r w:rsidRPr="00F163AE">
              <w:rPr>
                <w:lang w:eastAsia="uk-UA"/>
              </w:rPr>
              <w:t xml:space="preserve"> г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рко</w:t>
            </w:r>
            <w:r>
              <w:rPr>
                <w:lang w:eastAsia="uk-UA"/>
              </w:rPr>
              <w:t>ю</w:t>
            </w:r>
            <w:r w:rsidRPr="00F163AE">
              <w:rPr>
                <w:lang w:eastAsia="uk-UA"/>
              </w:rPr>
              <w:t xml:space="preserve">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ТЕ312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26000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26000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Гральний </w:t>
            </w:r>
            <w:r w:rsidRPr="00F163AE">
              <w:rPr>
                <w:lang w:eastAsia="uk-UA"/>
              </w:rPr>
              <w:t xml:space="preserve">комплекс "Панда"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Т907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115000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 w:rsidRPr="00F163AE">
              <w:rPr>
                <w:lang w:val="en-US" w:eastAsia="uk-UA"/>
              </w:rPr>
              <w:t>115000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rPr>
                <w:lang w:eastAsia="uk-UA"/>
              </w:rPr>
            </w:pPr>
            <w:proofErr w:type="spellStart"/>
            <w:r w:rsidRPr="00F163AE">
              <w:rPr>
                <w:lang w:eastAsia="uk-UA"/>
              </w:rPr>
              <w:t>Качел</w:t>
            </w:r>
            <w:r>
              <w:rPr>
                <w:lang w:eastAsia="uk-UA"/>
              </w:rPr>
              <w:t>і</w:t>
            </w:r>
            <w:proofErr w:type="spellEnd"/>
            <w:r w:rsidRPr="00F163AE">
              <w:rPr>
                <w:lang w:eastAsia="uk-UA"/>
              </w:rPr>
              <w:t xml:space="preserve"> дв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йн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 xml:space="preserve"> на метал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ч</w:t>
            </w:r>
            <w:r>
              <w:rPr>
                <w:lang w:eastAsia="uk-UA"/>
              </w:rPr>
              <w:t>н</w:t>
            </w:r>
            <w:r w:rsidRPr="00F163AE">
              <w:rPr>
                <w:lang w:eastAsia="uk-UA"/>
              </w:rPr>
              <w:t xml:space="preserve">их </w:t>
            </w:r>
            <w:proofErr w:type="spellStart"/>
            <w:r w:rsidRPr="00F163AE">
              <w:rPr>
                <w:lang w:eastAsia="uk-UA"/>
              </w:rPr>
              <w:t>ст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йках</w:t>
            </w:r>
            <w:proofErr w:type="spellEnd"/>
            <w:r w:rsidRPr="00F163AE">
              <w:rPr>
                <w:lang w:eastAsia="uk-UA"/>
              </w:rPr>
              <w:t xml:space="preserve">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Т405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rPr>
                <w:lang w:eastAsia="uk-UA"/>
              </w:rPr>
            </w:pPr>
            <w:r w:rsidRPr="00F163AE">
              <w:rPr>
                <w:lang w:eastAsia="uk-UA"/>
              </w:rPr>
              <w:t>П</w:t>
            </w:r>
            <w:r>
              <w:rPr>
                <w:lang w:eastAsia="uk-UA"/>
              </w:rPr>
              <w:t>і</w:t>
            </w:r>
            <w:r w:rsidRPr="00F163AE">
              <w:rPr>
                <w:lang w:eastAsia="uk-UA"/>
              </w:rPr>
              <w:t>сочниц</w:t>
            </w:r>
            <w:r>
              <w:rPr>
                <w:lang w:eastAsia="uk-UA"/>
              </w:rPr>
              <w:t>я</w:t>
            </w:r>
            <w:r w:rsidRPr="00F163A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велика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ТЕ303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7</w:t>
            </w:r>
            <w:r w:rsidRPr="00F163AE">
              <w:rPr>
                <w:lang w:val="en-US"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F93591">
            <w:pPr>
              <w:rPr>
                <w:lang w:eastAsia="uk-UA"/>
              </w:rPr>
            </w:pPr>
            <w:r w:rsidRPr="00F163AE">
              <w:rPr>
                <w:lang w:eastAsia="uk-UA"/>
              </w:rPr>
              <w:t xml:space="preserve">Карусель </w:t>
            </w:r>
            <w:proofErr w:type="spellStart"/>
            <w:r w:rsidRPr="00F163AE">
              <w:rPr>
                <w:lang w:eastAsia="uk-UA"/>
              </w:rPr>
              <w:t>InterAtletika</w:t>
            </w:r>
            <w:proofErr w:type="spellEnd"/>
            <w:r w:rsidRPr="00F163AE">
              <w:rPr>
                <w:lang w:eastAsia="uk-UA"/>
              </w:rPr>
              <w:t xml:space="preserve"> ТЕ211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9</w:t>
            </w:r>
            <w:r w:rsidRPr="00F163AE">
              <w:rPr>
                <w:lang w:val="en-US" w:eastAsia="uk-UA"/>
              </w:rPr>
              <w:t>700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9</w:t>
            </w:r>
            <w:r w:rsidRPr="00F163AE">
              <w:rPr>
                <w:lang w:val="en-US" w:eastAsia="uk-UA"/>
              </w:rPr>
              <w:t>700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431F2A">
            <w:pPr>
              <w:pStyle w:val="1"/>
              <w:shd w:val="clear" w:color="auto" w:fill="FFFFFF"/>
            </w:pPr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Качалка - балансир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велика</w:t>
            </w:r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ТЕ213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F163AE">
              <w:rPr>
                <w:lang w:eastAsia="uk-UA"/>
              </w:rPr>
              <w:t>000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F163AE" w:rsidRDefault="00431F2A" w:rsidP="00F93591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Лестница</w:t>
            </w:r>
            <w:proofErr w:type="spellEnd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- мостик </w:t>
            </w:r>
            <w:proofErr w:type="spellStart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InterAtletika</w:t>
            </w:r>
            <w:proofErr w:type="spellEnd"/>
            <w:r w:rsidRPr="00F163A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SE704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Pr="00F163AE" w:rsidRDefault="00431F2A" w:rsidP="00431F2A">
            <w:pPr>
              <w:jc w:val="center"/>
              <w:rPr>
                <w:lang w:val="en-US" w:eastAsia="uk-UA"/>
              </w:rPr>
            </w:pPr>
            <w:r w:rsidRPr="00F163AE">
              <w:rPr>
                <w:lang w:val="en-US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2</w:t>
            </w:r>
            <w:r w:rsidRPr="00F163AE">
              <w:rPr>
                <w:lang w:val="en-US" w:eastAsia="uk-UA"/>
              </w:rPr>
              <w:t>100</w:t>
            </w:r>
            <w:r>
              <w:rPr>
                <w:lang w:eastAsia="uk-UA"/>
              </w:rPr>
              <w:t>,00</w:t>
            </w: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2</w:t>
            </w:r>
            <w:r w:rsidRPr="00F163AE">
              <w:rPr>
                <w:lang w:val="en-US" w:eastAsia="uk-UA"/>
              </w:rPr>
              <w:t>100</w:t>
            </w:r>
            <w:r>
              <w:rPr>
                <w:lang w:eastAsia="uk-UA"/>
              </w:rPr>
              <w:t>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431F2A" w:rsidRPr="009140C9" w:rsidRDefault="00431F2A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Монтаж майданчика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8 днів</w:t>
            </w: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20000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25 %</w:t>
            </w: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56500,00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431F2A" w:rsidRPr="009140C9" w:rsidRDefault="00431F2A" w:rsidP="00F93591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Доставка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431F2A" w:rsidRDefault="00431F2A" w:rsidP="00431F2A">
            <w:pPr>
              <w:pStyle w:val="Default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Default="00431F2A" w:rsidP="00431F2A">
            <w:pPr>
              <w:pStyle w:val="Default"/>
              <w:tabs>
                <w:tab w:val="left" w:pos="1240"/>
              </w:tabs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6000,00</w:t>
            </w: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431F2A" w:rsidRPr="009140C9" w:rsidRDefault="00431F2A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Бетонна урна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431F2A" w:rsidRPr="009140C9" w:rsidRDefault="00431F2A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Огородження майданчика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70 м</w:t>
            </w: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35000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9140C9" w:rsidRDefault="00431F2A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Фарбування огорожі 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80 м</w:t>
            </w: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500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center"/>
          </w:tcPr>
          <w:p w:rsidR="00431F2A" w:rsidRPr="009140C9" w:rsidRDefault="00431F2A" w:rsidP="00F93591">
            <w:pPr>
              <w:rPr>
                <w:lang w:eastAsia="uk-UA"/>
              </w:rPr>
            </w:pPr>
            <w:r w:rsidRPr="009140C9">
              <w:rPr>
                <w:lang w:eastAsia="uk-UA"/>
              </w:rPr>
              <w:t xml:space="preserve">Заміна секцій огорожі 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30 м</w:t>
            </w: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800</w:t>
            </w:r>
            <w:r>
              <w:rPr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lang w:eastAsia="uk-UA"/>
              </w:rPr>
            </w:pPr>
            <w:r w:rsidRPr="009140C9">
              <w:rPr>
                <w:lang w:eastAsia="uk-UA"/>
              </w:rPr>
              <w:t>24000</w:t>
            </w:r>
            <w:r>
              <w:rPr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431F2A" w:rsidRPr="009140C9" w:rsidRDefault="00431F2A" w:rsidP="00F93591">
            <w:pPr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Бесідка</w:t>
            </w:r>
          </w:p>
        </w:tc>
        <w:tc>
          <w:tcPr>
            <w:tcW w:w="1287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20000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69" w:type="dxa"/>
            <w:shd w:val="clear" w:color="auto" w:fill="auto"/>
          </w:tcPr>
          <w:p w:rsidR="00431F2A" w:rsidRPr="009140C9" w:rsidRDefault="00431F2A" w:rsidP="00431F2A">
            <w:pPr>
              <w:jc w:val="center"/>
              <w:rPr>
                <w:color w:val="000000"/>
                <w:lang w:eastAsia="uk-UA"/>
              </w:rPr>
            </w:pPr>
            <w:r w:rsidRPr="009140C9">
              <w:rPr>
                <w:color w:val="000000"/>
                <w:lang w:eastAsia="uk-UA"/>
              </w:rPr>
              <w:t>20000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431F2A" w:rsidRPr="008752B6" w:rsidTr="00431F2A">
        <w:tc>
          <w:tcPr>
            <w:tcW w:w="2193" w:type="dxa"/>
            <w:shd w:val="clear" w:color="auto" w:fill="auto"/>
            <w:vAlign w:val="bottom"/>
          </w:tcPr>
          <w:p w:rsidR="00431F2A" w:rsidRPr="00514A7E" w:rsidRDefault="00431F2A" w:rsidP="00F93591">
            <w:pPr>
              <w:rPr>
                <w:b/>
                <w:color w:val="000000"/>
                <w:lang w:eastAsia="uk-UA"/>
              </w:rPr>
            </w:pPr>
            <w:r w:rsidRPr="00514A7E">
              <w:rPr>
                <w:b/>
                <w:color w:val="000000"/>
                <w:lang w:eastAsia="uk-UA"/>
              </w:rPr>
              <w:t>ВСЬОГО:</w:t>
            </w:r>
          </w:p>
        </w:tc>
        <w:tc>
          <w:tcPr>
            <w:tcW w:w="1287" w:type="dxa"/>
            <w:shd w:val="clear" w:color="auto" w:fill="auto"/>
          </w:tcPr>
          <w:p w:rsidR="00431F2A" w:rsidRPr="00514A7E" w:rsidRDefault="00431F2A" w:rsidP="00431F2A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74" w:type="dxa"/>
            <w:shd w:val="clear" w:color="auto" w:fill="auto"/>
          </w:tcPr>
          <w:p w:rsidR="00431F2A" w:rsidRPr="00514A7E" w:rsidRDefault="00431F2A" w:rsidP="00431F2A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431F2A" w:rsidRPr="00514A7E" w:rsidRDefault="00431F2A" w:rsidP="00431F2A">
            <w:pPr>
              <w:jc w:val="center"/>
              <w:rPr>
                <w:b/>
                <w:color w:val="000000"/>
                <w:lang w:eastAsia="uk-UA"/>
              </w:rPr>
            </w:pPr>
            <w:r w:rsidRPr="00514A7E">
              <w:rPr>
                <w:b/>
                <w:color w:val="000000"/>
                <w:lang w:eastAsia="uk-UA"/>
              </w:rPr>
              <w:t>498188</w:t>
            </w:r>
            <w:r>
              <w:rPr>
                <w:b/>
                <w:color w:val="000000"/>
                <w:lang w:eastAsia="uk-UA"/>
              </w:rPr>
              <w:t>,00</w:t>
            </w:r>
          </w:p>
        </w:tc>
        <w:tc>
          <w:tcPr>
            <w:tcW w:w="1288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1F2A" w:rsidRPr="008752B6" w:rsidRDefault="00431F2A" w:rsidP="00431F2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431F2A" w:rsidRPr="00431F2A" w:rsidRDefault="00431F2A" w:rsidP="00431F2A">
            <w:pPr>
              <w:pStyle w:val="Default"/>
              <w:tabs>
                <w:tab w:val="left" w:pos="1360"/>
              </w:tabs>
              <w:ind w:right="-1"/>
              <w:jc w:val="center"/>
              <w:rPr>
                <w:rFonts w:eastAsia="Arial Unicode MS"/>
                <w:b/>
                <w:lang w:val="uk-UA"/>
              </w:rPr>
            </w:pPr>
            <w:r w:rsidRPr="00431F2A">
              <w:rPr>
                <w:rFonts w:eastAsia="Arial Unicode MS"/>
                <w:b/>
                <w:lang w:val="uk-UA"/>
              </w:rPr>
              <w:t>498116,00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AD3A78">
        <w:t>498188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1727C4">
        <w:t>498116,00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Pr="008752B6" w:rsidRDefault="001727C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Орієнтовна вартість будівництва складає 4</w:t>
      </w:r>
      <w:r>
        <w:t>98116</w:t>
      </w:r>
      <w:r>
        <w:t xml:space="preserve">,00 грн, а остаточна вартість визначається робочим проектом. При розрахунку вартості проекту автором не враховано витрати на виготовлення </w:t>
      </w:r>
      <w:r>
        <w:t xml:space="preserve">вишукувальні роботи, експертизу проектної документації, авторський нагляд, технічний нагляд, адміністративні витрати, кошторисний прибуток, інфляцію, демонтаж старого майданчика, земляні роботи, доставку старого обладнання, </w:t>
      </w:r>
      <w:proofErr w:type="spellStart"/>
      <w:r>
        <w:t>занижено</w:t>
      </w:r>
      <w:proofErr w:type="spellEnd"/>
      <w:r>
        <w:t xml:space="preserve"> витрати на проведення </w:t>
      </w:r>
      <w:r>
        <w:t>монтаж майданчика та влаштування пішохідних доріжок</w:t>
      </w:r>
      <w:r>
        <w:t xml:space="preserve">. Крім того, автором змінено проектне рішення в частині </w:t>
      </w:r>
      <w:r>
        <w:t>дитячого обладнання, виключено з проекту монтаж вуличного освітлення, огородження майданчика, встановлення бесідки</w:t>
      </w:r>
      <w:bookmarkStart w:id="0" w:name="_GoBack"/>
      <w:bookmarkEnd w:id="0"/>
      <w:r>
        <w:t>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</w:t>
      </w:r>
      <w:r w:rsidRPr="008752B6">
        <w:lastRenderedPageBreak/>
        <w:t xml:space="preserve">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1727C4"/>
    <w:rsid w:val="00267E4C"/>
    <w:rsid w:val="002D45B8"/>
    <w:rsid w:val="003616AA"/>
    <w:rsid w:val="003661E4"/>
    <w:rsid w:val="00431F2A"/>
    <w:rsid w:val="00457E81"/>
    <w:rsid w:val="004D196D"/>
    <w:rsid w:val="004E013D"/>
    <w:rsid w:val="00514A7E"/>
    <w:rsid w:val="005E282D"/>
    <w:rsid w:val="005F30A5"/>
    <w:rsid w:val="00933659"/>
    <w:rsid w:val="009573A3"/>
    <w:rsid w:val="00963D6E"/>
    <w:rsid w:val="00A7480D"/>
    <w:rsid w:val="00AD3A78"/>
    <w:rsid w:val="00B71CE0"/>
    <w:rsid w:val="00BC1FCD"/>
    <w:rsid w:val="00BE7A7E"/>
    <w:rsid w:val="00D05B83"/>
    <w:rsid w:val="00E1167F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5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D05B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5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D05B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8C99-9CE4-44AC-96B0-FB26BF5D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5364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2017-10-26T06:47:00Z</dcterms:created>
  <dcterms:modified xsi:type="dcterms:W3CDTF">2017-10-27T06:34:00Z</dcterms:modified>
</cp:coreProperties>
</file>