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94" w:rsidRPr="00000294" w:rsidRDefault="00000294" w:rsidP="00000294">
      <w:pPr>
        <w:jc w:val="center"/>
        <w:rPr>
          <w:b/>
          <w:lang w:val="ru-RU"/>
        </w:rPr>
      </w:pPr>
      <w:r>
        <w:rPr>
          <w:b/>
          <w:lang w:val="ru-RU"/>
        </w:rPr>
        <w:t>Уточнений к</w:t>
      </w:r>
      <w:proofErr w:type="spellStart"/>
      <w:r>
        <w:rPr>
          <w:b/>
        </w:rPr>
        <w:t>ошторис</w:t>
      </w:r>
      <w:proofErr w:type="spellEnd"/>
      <w:r>
        <w:rPr>
          <w:b/>
        </w:rPr>
        <w:t xml:space="preserve"> проекту </w:t>
      </w:r>
      <w:r>
        <w:rPr>
          <w:b/>
          <w:lang w:val="ru-RU"/>
        </w:rPr>
        <w:t>№53</w:t>
      </w:r>
    </w:p>
    <w:p w:rsidR="00000294" w:rsidRDefault="00000294" w:rsidP="00000294">
      <w:pPr>
        <w:jc w:val="both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060"/>
        <w:gridCol w:w="1151"/>
        <w:gridCol w:w="1340"/>
      </w:tblGrid>
      <w:tr w:rsidR="00000294" w:rsidTr="00000294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Спортивний комплекс «</w:t>
            </w:r>
            <w:proofErr w:type="spellStart"/>
            <w:r>
              <w:rPr>
                <w:sz w:val="22"/>
                <w:szCs w:val="22"/>
                <w:lang w:eastAsia="en-US"/>
              </w:rPr>
              <w:t>Воркаут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170000,00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Покриття гумове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50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40000,00</w:t>
            </w:r>
          </w:p>
        </w:tc>
      </w:tr>
      <w:tr w:rsidR="00000294" w:rsidTr="00000294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Поле для пляжного футболу та хокею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120000,00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Освітлення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8 </w:t>
            </w:r>
            <w:proofErr w:type="spellStart"/>
            <w:r>
              <w:rPr>
                <w:rFonts w:eastAsia="Arial Unicode MS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9000,00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72000,00</w:t>
            </w:r>
          </w:p>
        </w:tc>
      </w:tr>
      <w:tr w:rsidR="00000294" w:rsidTr="00000294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Лічильник водний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Arial Unicode MS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Вартість доставки обладнання та його монтаж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104125,00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00294" w:rsidRDefault="000002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Виготовлення проектної документації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000294" w:rsidRDefault="00000294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00294" w:rsidRDefault="000002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29155,00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проведення технічного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10412,50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Кошторисний прибуток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30821,00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5747,70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покриття ризиків всіх учасників будівництва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8330,00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45856,65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ПДВ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83300,00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Вишукувальні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5000,00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Експертиза проектної документації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4050,00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5100,00</w:t>
            </w:r>
          </w:p>
        </w:tc>
      </w:tr>
      <w:tr w:rsidR="00000294" w:rsidTr="00000294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94" w:rsidRDefault="00000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bookmarkStart w:id="0" w:name="_GoBack"/>
            <w:r>
              <w:rPr>
                <w:color w:val="000000"/>
                <w:sz w:val="22"/>
                <w:szCs w:val="22"/>
                <w:lang w:eastAsia="uk-UA"/>
              </w:rPr>
              <w:t>748397</w:t>
            </w:r>
            <w:bookmarkEnd w:id="0"/>
            <w:r>
              <w:rPr>
                <w:color w:val="000000"/>
                <w:sz w:val="22"/>
                <w:szCs w:val="22"/>
                <w:lang w:eastAsia="uk-UA"/>
              </w:rPr>
              <w:t>,85</w:t>
            </w:r>
          </w:p>
        </w:tc>
      </w:tr>
    </w:tbl>
    <w:p w:rsidR="00000294" w:rsidRDefault="00000294" w:rsidP="00000294">
      <w:pPr>
        <w:jc w:val="both"/>
      </w:pPr>
    </w:p>
    <w:p w:rsidR="00000294" w:rsidRDefault="00000294" w:rsidP="00000294">
      <w:pPr>
        <w:jc w:val="both"/>
      </w:pPr>
      <w:r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>
        <w:rPr>
          <w:b/>
          <w:sz w:val="20"/>
          <w:szCs w:val="20"/>
        </w:rPr>
        <w:t>)</w:t>
      </w:r>
    </w:p>
    <w:p w:rsidR="00000294" w:rsidRDefault="00000294" w:rsidP="00000294">
      <w:pPr>
        <w:ind w:left="284"/>
        <w:jc w:val="both"/>
        <w:rPr>
          <w:b/>
          <w:sz w:val="20"/>
          <w:szCs w:val="20"/>
        </w:rPr>
      </w:pPr>
    </w:p>
    <w:p w:rsidR="00000294" w:rsidRDefault="00000294" w:rsidP="00000294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482B39" w:rsidRDefault="00482B39"/>
    <w:sectPr w:rsidR="0048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94"/>
    <w:rsid w:val="00000294"/>
    <w:rsid w:val="004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65B4"/>
  <w15:chartTrackingRefBased/>
  <w15:docId w15:val="{D98289F2-887B-40D4-9C82-8DA5132E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2019-03-27T15:27:00Z</dcterms:created>
  <dcterms:modified xsi:type="dcterms:W3CDTF">2019-03-27T15:28:00Z</dcterms:modified>
</cp:coreProperties>
</file>